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ADD5B" w14:textId="77777777" w:rsidR="002C362A" w:rsidRPr="002C362A" w:rsidRDefault="002C362A" w:rsidP="002C362A">
      <w:pPr>
        <w:jc w:val="center"/>
        <w:rPr>
          <w:rFonts w:ascii="Times New Roman" w:hAnsi="Times New Roman" w:cs="Times New Roman"/>
          <w:b/>
          <w:bCs/>
          <w:sz w:val="24"/>
          <w:szCs w:val="24"/>
          <w:u w:val="single"/>
        </w:rPr>
      </w:pPr>
      <w:r w:rsidRPr="002C362A">
        <w:rPr>
          <w:rFonts w:ascii="Times New Roman" w:hAnsi="Times New Roman" w:cs="Times New Roman"/>
          <w:b/>
          <w:bCs/>
          <w:sz w:val="24"/>
          <w:szCs w:val="24"/>
          <w:u w:val="single"/>
        </w:rPr>
        <w:t>LISTAS DE PRECIOS</w:t>
      </w:r>
    </w:p>
    <w:p w14:paraId="066BB113" w14:textId="3FAC32EF" w:rsidR="005C15FD" w:rsidRDefault="002C362A">
      <w:r w:rsidRPr="00DA68DA">
        <w:rPr>
          <w:rFonts w:ascii="Times New Roman" w:hAnsi="Times New Roman" w:cs="Times New Roman"/>
          <w:sz w:val="24"/>
          <w:szCs w:val="24"/>
        </w:rPr>
        <w:t xml:space="preserve">Las listas de precios tienen que estar expuestas al público con el precio final (IVA incluido). Es válido cualquier medio por el que se pueda </w:t>
      </w:r>
      <w:proofErr w:type="spellStart"/>
      <w:r w:rsidRPr="00DA68DA">
        <w:rPr>
          <w:rFonts w:ascii="Times New Roman" w:hAnsi="Times New Roman" w:cs="Times New Roman"/>
          <w:sz w:val="24"/>
          <w:szCs w:val="24"/>
        </w:rPr>
        <w:t>informa</w:t>
      </w:r>
      <w:proofErr w:type="spellEnd"/>
      <w:r w:rsidRPr="00DA68DA">
        <w:rPr>
          <w:rFonts w:ascii="Times New Roman" w:hAnsi="Times New Roman" w:cs="Times New Roman"/>
          <w:sz w:val="24"/>
          <w:szCs w:val="24"/>
        </w:rPr>
        <w:t xml:space="preserve"> al cliente con claridad y precisión de estos datos. No es obligatorio el sellado en Turismo.</w:t>
      </w:r>
      <w:r>
        <w:rPr>
          <w:rFonts w:ascii="Times New Roman" w:hAnsi="Times New Roman" w:cs="Times New Roman"/>
          <w:sz w:val="24"/>
          <w:szCs w:val="24"/>
        </w:rPr>
        <w:br/>
      </w:r>
      <w:r w:rsidRPr="00DA68DA">
        <w:rPr>
          <w:rFonts w:ascii="Times New Roman" w:hAnsi="Times New Roman" w:cs="Times New Roman"/>
          <w:sz w:val="24"/>
          <w:szCs w:val="24"/>
        </w:rPr>
        <w:br/>
        <w:t xml:space="preserve">Los precios de los servicios prestados por las empresas turísticas serán libres y estarán siempre a disposición del público y en su publicidad u oferta comercial de los servicios que se ofrezcan deberá incluirse el precio final completo, incluidos los impuestos, al menos en castellano y en moneda de curso legal. Dichos precios serán ciertos y completamente determinados, no permitiéndose la existencia de un régimen de publicidad basado en precios máximos. </w:t>
      </w:r>
      <w:r>
        <w:rPr>
          <w:rFonts w:ascii="Times New Roman" w:hAnsi="Times New Roman" w:cs="Times New Roman"/>
          <w:sz w:val="24"/>
          <w:szCs w:val="24"/>
        </w:rPr>
        <w:br/>
      </w:r>
      <w:r w:rsidRPr="00DA68DA">
        <w:rPr>
          <w:rFonts w:ascii="Times New Roman" w:hAnsi="Times New Roman" w:cs="Times New Roman"/>
          <w:b/>
          <w:bCs/>
          <w:i/>
          <w:iCs/>
          <w:sz w:val="24"/>
          <w:szCs w:val="24"/>
        </w:rPr>
        <w:t xml:space="preserve">Hoteles </w:t>
      </w:r>
      <w:r w:rsidRPr="00DA68DA">
        <w:rPr>
          <w:rFonts w:ascii="Times New Roman" w:hAnsi="Times New Roman" w:cs="Times New Roman"/>
          <w:sz w:val="24"/>
          <w:szCs w:val="24"/>
        </w:rPr>
        <w:t>Los hoteles deberán tener en recepción un documento digital o físico para mostrar los precios diarios a aquellos clientes que contraten directamente in situ. Ya no se pueden mostrar precios máximos, como se hacía anteriormente, deben ser exactos. Recordar que en el registro de viajeros deben figurar las condiciones y precio exacto a cobrar. Para contratos a través de una plataforma digital (</w:t>
      </w:r>
      <w:proofErr w:type="spellStart"/>
      <w:r w:rsidRPr="00DA68DA">
        <w:rPr>
          <w:rFonts w:ascii="Times New Roman" w:hAnsi="Times New Roman" w:cs="Times New Roman"/>
          <w:sz w:val="24"/>
          <w:szCs w:val="24"/>
        </w:rPr>
        <w:t>ej</w:t>
      </w:r>
      <w:proofErr w:type="spellEnd"/>
      <w:r w:rsidRPr="00DA68DA">
        <w:rPr>
          <w:rFonts w:ascii="Times New Roman" w:hAnsi="Times New Roman" w:cs="Times New Roman"/>
          <w:sz w:val="24"/>
          <w:szCs w:val="24"/>
        </w:rPr>
        <w:t xml:space="preserve">: </w:t>
      </w:r>
      <w:proofErr w:type="spellStart"/>
      <w:r w:rsidRPr="00DA68DA">
        <w:rPr>
          <w:rFonts w:ascii="Times New Roman" w:hAnsi="Times New Roman" w:cs="Times New Roman"/>
          <w:sz w:val="24"/>
          <w:szCs w:val="24"/>
        </w:rPr>
        <w:t>booking</w:t>
      </w:r>
      <w:proofErr w:type="spellEnd"/>
      <w:r w:rsidRPr="00DA68DA">
        <w:rPr>
          <w:rFonts w:ascii="Times New Roman" w:hAnsi="Times New Roman" w:cs="Times New Roman"/>
          <w:sz w:val="24"/>
          <w:szCs w:val="24"/>
        </w:rPr>
        <w:t xml:space="preserve">) el precio será el contratado entre cliente y hotel y las condiciones y precio quedan patentes en dicho contrato. </w:t>
      </w:r>
      <w:r>
        <w:rPr>
          <w:rFonts w:ascii="Times New Roman" w:hAnsi="Times New Roman" w:cs="Times New Roman"/>
          <w:sz w:val="24"/>
          <w:szCs w:val="24"/>
        </w:rPr>
        <w:br/>
      </w:r>
      <w:r w:rsidRPr="00DA68DA">
        <w:rPr>
          <w:rFonts w:ascii="Times New Roman" w:hAnsi="Times New Roman" w:cs="Times New Roman"/>
          <w:b/>
          <w:bCs/>
          <w:i/>
          <w:iCs/>
          <w:sz w:val="24"/>
          <w:szCs w:val="24"/>
        </w:rPr>
        <w:t xml:space="preserve">Bares y Restaurantes </w:t>
      </w:r>
      <w:r w:rsidRPr="00DA68DA">
        <w:rPr>
          <w:rFonts w:ascii="Times New Roman" w:hAnsi="Times New Roman" w:cs="Times New Roman"/>
          <w:sz w:val="24"/>
          <w:szCs w:val="24"/>
        </w:rPr>
        <w:t xml:space="preserve">Los Bares y restaurantes deben tener las cartas a disposición del público con los precios exactos a cobrar. </w:t>
      </w:r>
      <w:r w:rsidRPr="00DA68DA">
        <w:rPr>
          <w:rFonts w:ascii="Times New Roman" w:hAnsi="Times New Roman" w:cs="Times New Roman"/>
          <w:sz w:val="24"/>
          <w:szCs w:val="24"/>
        </w:rPr>
        <w:br/>
      </w:r>
      <w:r>
        <w:rPr>
          <w:rFonts w:ascii="Times New Roman" w:hAnsi="Times New Roman" w:cs="Times New Roman"/>
          <w:sz w:val="24"/>
          <w:szCs w:val="24"/>
        </w:rPr>
        <w:br/>
      </w:r>
      <w:r w:rsidRPr="00DA68DA">
        <w:rPr>
          <w:rFonts w:ascii="Times New Roman" w:hAnsi="Times New Roman" w:cs="Times New Roman"/>
          <w:sz w:val="24"/>
          <w:szCs w:val="24"/>
        </w:rPr>
        <w:t>El objetivo de la Consejería de Innovación, Industria, Turismo y Comercio del Gobierno de Cantabria es liberar de cargas administrativas a los titulares de los establecimientos turísticos mediante la señalada eliminación del sellado de precios y a su vez que no exista ninguna merma en la necesaria protección de los derechos de información de los clientes, así como adaptarse a los nuevos tiempos donde cada vez más clientes contratan a través de medios digitales.</w:t>
      </w:r>
    </w:p>
    <w:sectPr w:rsidR="005C15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2A"/>
    <w:rsid w:val="002C362A"/>
    <w:rsid w:val="005C15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C4297"/>
  <w15:chartTrackingRefBased/>
  <w15:docId w15:val="{95B8B2BB-73D5-47F3-9A97-3770E1CB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1564</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Asoc Hosteleria</dc:creator>
  <cp:keywords/>
  <dc:description/>
  <cp:lastModifiedBy>Asoc Hosteleria</cp:lastModifiedBy>
  <cp:revision>1</cp:revision>
  <dcterms:created xsi:type="dcterms:W3CDTF">2022-05-19T08:31:00Z</dcterms:created>
  <dcterms:modified xsi:type="dcterms:W3CDTF">2022-05-19T08:31:00Z</dcterms:modified>
</cp:coreProperties>
</file>